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DA3E7" w14:textId="77777777" w:rsidR="000851AD" w:rsidRPr="001F0325" w:rsidRDefault="000851AD" w:rsidP="000851AD">
      <w:pPr>
        <w:rPr>
          <w:sz w:val="22"/>
          <w:szCs w:val="22"/>
        </w:rPr>
      </w:pPr>
      <w:r w:rsidRPr="001F0325">
        <w:rPr>
          <w:b/>
          <w:bCs/>
          <w:sz w:val="22"/>
          <w:szCs w:val="22"/>
        </w:rPr>
        <w:t>Méér inzicht, méér transparantie, minder kosten</w:t>
      </w:r>
    </w:p>
    <w:p w14:paraId="35C5D80B" w14:textId="77777777" w:rsidR="000851AD" w:rsidRPr="001F0325" w:rsidRDefault="000851AD" w:rsidP="000851AD">
      <w:pPr>
        <w:rPr>
          <w:sz w:val="22"/>
          <w:szCs w:val="22"/>
        </w:rPr>
      </w:pPr>
      <w:r>
        <w:rPr>
          <w:sz w:val="22"/>
          <w:szCs w:val="22"/>
        </w:rPr>
        <w:t xml:space="preserve">Binnenkort starten wij met bankieren in </w:t>
      </w:r>
      <w:proofErr w:type="spellStart"/>
      <w:r>
        <w:rPr>
          <w:sz w:val="22"/>
          <w:szCs w:val="22"/>
        </w:rPr>
        <w:t>dobby</w:t>
      </w:r>
      <w:proofErr w:type="spellEnd"/>
      <w:r>
        <w:rPr>
          <w:sz w:val="22"/>
          <w:szCs w:val="22"/>
        </w:rPr>
        <w:t xml:space="preserve">. </w:t>
      </w:r>
      <w:r w:rsidRPr="001F0325">
        <w:rPr>
          <w:sz w:val="22"/>
          <w:szCs w:val="22"/>
        </w:rPr>
        <w:t xml:space="preserve">Dankzij de ingebedde bankingfeature van Swan kun </w:t>
      </w:r>
      <w:r>
        <w:rPr>
          <w:sz w:val="22"/>
          <w:szCs w:val="22"/>
        </w:rPr>
        <w:t>jij als mede-eigenaar</w:t>
      </w:r>
      <w:r w:rsidRPr="001F0325">
        <w:rPr>
          <w:sz w:val="22"/>
          <w:szCs w:val="22"/>
        </w:rPr>
        <w:t xml:space="preserve"> de IBAN-rekeningen van je VME opvolgen in </w:t>
      </w:r>
      <w:proofErr w:type="spellStart"/>
      <w:r w:rsidRPr="001F0325">
        <w:rPr>
          <w:sz w:val="22"/>
          <w:szCs w:val="22"/>
        </w:rPr>
        <w:t>dobby</w:t>
      </w:r>
      <w:proofErr w:type="spellEnd"/>
      <w:r w:rsidRPr="001F0325">
        <w:rPr>
          <w:sz w:val="22"/>
          <w:szCs w:val="22"/>
        </w:rPr>
        <w:t xml:space="preserve">. Hiermee wordt de financiën bekijken nog eenvoudiger. De functionaliteit laat </w:t>
      </w:r>
      <w:r>
        <w:rPr>
          <w:sz w:val="22"/>
          <w:szCs w:val="22"/>
        </w:rPr>
        <w:t>ons</w:t>
      </w:r>
      <w:r w:rsidRPr="001F0325">
        <w:rPr>
          <w:sz w:val="22"/>
          <w:szCs w:val="22"/>
        </w:rPr>
        <w:t xml:space="preserve"> toe nieuwe IBAN-rekeningen voor de VME te creëren. En jij geniet van meer inzicht en meer transparantie, terwijl je minder hoeft te betalen.</w:t>
      </w:r>
    </w:p>
    <w:p w14:paraId="01FDF30B" w14:textId="77777777" w:rsidR="000851AD" w:rsidRPr="00D73489" w:rsidRDefault="000851AD" w:rsidP="000851AD">
      <w:pPr>
        <w:rPr>
          <w:sz w:val="22"/>
          <w:szCs w:val="22"/>
        </w:rPr>
      </w:pPr>
      <w:r w:rsidRPr="00D73489">
        <w:rPr>
          <w:b/>
          <w:bCs/>
          <w:sz w:val="22"/>
          <w:szCs w:val="22"/>
        </w:rPr>
        <w:t>Altijd en overal de rekeningen van je gebouw bekijken</w:t>
      </w:r>
    </w:p>
    <w:p w14:paraId="0661A6B2" w14:textId="77777777" w:rsidR="000851AD" w:rsidRPr="00D73489" w:rsidRDefault="000851AD" w:rsidP="000851AD">
      <w:pPr>
        <w:rPr>
          <w:sz w:val="22"/>
          <w:szCs w:val="22"/>
        </w:rPr>
      </w:pPr>
      <w:r w:rsidRPr="00D73489">
        <w:rPr>
          <w:sz w:val="22"/>
          <w:szCs w:val="22"/>
        </w:rPr>
        <w:t xml:space="preserve">Een oogje in het zeil houden, ging nog nooit zo vlot. </w:t>
      </w:r>
      <w:proofErr w:type="spellStart"/>
      <w:r w:rsidRPr="00D73489">
        <w:rPr>
          <w:sz w:val="22"/>
          <w:szCs w:val="22"/>
        </w:rPr>
        <w:t>VME’s</w:t>
      </w:r>
      <w:proofErr w:type="spellEnd"/>
      <w:r w:rsidRPr="00D73489">
        <w:rPr>
          <w:sz w:val="22"/>
          <w:szCs w:val="22"/>
        </w:rPr>
        <w:t xml:space="preserve"> wiens syndicus werkt met bankieren via </w:t>
      </w:r>
      <w:proofErr w:type="spellStart"/>
      <w:r w:rsidRPr="00D73489">
        <w:rPr>
          <w:sz w:val="22"/>
          <w:szCs w:val="22"/>
        </w:rPr>
        <w:t>dobby</w:t>
      </w:r>
      <w:proofErr w:type="spellEnd"/>
      <w:r w:rsidRPr="00D73489">
        <w:rPr>
          <w:sz w:val="22"/>
          <w:szCs w:val="22"/>
        </w:rPr>
        <w:t xml:space="preserve"> genieten van continu zicht op hun werk- en reservekapitaal. Extra gemoedsrust verzekerd.</w:t>
      </w:r>
    </w:p>
    <w:p w14:paraId="6B44A8E5" w14:textId="77777777" w:rsidR="000851AD" w:rsidRPr="00D73489" w:rsidRDefault="000851AD" w:rsidP="000851AD">
      <w:pPr>
        <w:rPr>
          <w:sz w:val="22"/>
          <w:szCs w:val="22"/>
        </w:rPr>
      </w:pPr>
      <w:r w:rsidRPr="00D73489">
        <w:rPr>
          <w:b/>
          <w:bCs/>
          <w:sz w:val="22"/>
          <w:szCs w:val="22"/>
        </w:rPr>
        <w:t>Alle voordelen op een rij:</w:t>
      </w:r>
    </w:p>
    <w:p w14:paraId="44104CCC" w14:textId="77777777" w:rsidR="000851AD" w:rsidRPr="00D73489" w:rsidRDefault="000851AD" w:rsidP="000851AD">
      <w:pPr>
        <w:numPr>
          <w:ilvl w:val="0"/>
          <w:numId w:val="1"/>
        </w:numPr>
        <w:rPr>
          <w:sz w:val="22"/>
          <w:szCs w:val="22"/>
        </w:rPr>
      </w:pPr>
      <w:r w:rsidRPr="00D73489">
        <w:rPr>
          <w:b/>
          <w:bCs/>
          <w:sz w:val="22"/>
          <w:szCs w:val="22"/>
        </w:rPr>
        <w:t>Meer inzicht</w:t>
      </w:r>
      <w:r w:rsidRPr="00D73489">
        <w:rPr>
          <w:sz w:val="22"/>
          <w:szCs w:val="22"/>
        </w:rPr>
        <w:t xml:space="preserve"> | Met een IBAN-rekening in </w:t>
      </w:r>
      <w:proofErr w:type="spellStart"/>
      <w:r w:rsidRPr="00D73489">
        <w:rPr>
          <w:sz w:val="22"/>
          <w:szCs w:val="22"/>
        </w:rPr>
        <w:t>dobby</w:t>
      </w:r>
      <w:proofErr w:type="spellEnd"/>
      <w:r w:rsidRPr="00D73489">
        <w:rPr>
          <w:sz w:val="22"/>
          <w:szCs w:val="22"/>
        </w:rPr>
        <w:t xml:space="preserve"> heb je altijd en overal zicht op de financiële situatie van je VME.</w:t>
      </w:r>
    </w:p>
    <w:p w14:paraId="405F0327" w14:textId="77777777" w:rsidR="000851AD" w:rsidRPr="00D73489" w:rsidRDefault="000851AD" w:rsidP="000851AD">
      <w:pPr>
        <w:numPr>
          <w:ilvl w:val="0"/>
          <w:numId w:val="1"/>
        </w:numPr>
        <w:rPr>
          <w:sz w:val="22"/>
          <w:szCs w:val="22"/>
        </w:rPr>
      </w:pPr>
      <w:r w:rsidRPr="00D73489">
        <w:rPr>
          <w:b/>
          <w:bCs/>
          <w:sz w:val="22"/>
          <w:szCs w:val="22"/>
        </w:rPr>
        <w:t>Meer transparantie </w:t>
      </w:r>
      <w:r w:rsidRPr="00D73489">
        <w:rPr>
          <w:sz w:val="22"/>
          <w:szCs w:val="22"/>
        </w:rPr>
        <w:t>| De rekencommissaris kan makkelijk de boekhouding en rekeningen controleren en in real time alle transacties opvolgen.</w:t>
      </w:r>
    </w:p>
    <w:p w14:paraId="1808CF3B" w14:textId="77777777" w:rsidR="000851AD" w:rsidRPr="00D73489" w:rsidRDefault="000851AD" w:rsidP="000851AD">
      <w:pPr>
        <w:numPr>
          <w:ilvl w:val="0"/>
          <w:numId w:val="1"/>
        </w:numPr>
        <w:rPr>
          <w:sz w:val="22"/>
          <w:szCs w:val="22"/>
        </w:rPr>
      </w:pPr>
      <w:r w:rsidRPr="00D73489">
        <w:rPr>
          <w:b/>
          <w:bCs/>
          <w:sz w:val="22"/>
          <w:szCs w:val="22"/>
        </w:rPr>
        <w:t>Minder kosten</w:t>
      </w:r>
      <w:r w:rsidRPr="00D73489">
        <w:rPr>
          <w:sz w:val="22"/>
          <w:szCs w:val="22"/>
        </w:rPr>
        <w:t> |</w:t>
      </w:r>
      <w:r w:rsidRPr="00D73489">
        <w:rPr>
          <w:b/>
          <w:bCs/>
          <w:sz w:val="22"/>
          <w:szCs w:val="22"/>
        </w:rPr>
        <w:t> </w:t>
      </w:r>
      <w:r w:rsidRPr="00D73489">
        <w:rPr>
          <w:sz w:val="22"/>
          <w:szCs w:val="22"/>
        </w:rPr>
        <w:t>Heel wat banken rekenen honderden euro’s aan om een bankrekening te mogen gebruiken. Niet zo bij Swan. Een IBAN-rekening kost slechts € 78, dus voor de rekeningen van het werk- en reservekapitaal van je VME betaal je samen maar € 156 per jaar. Je kunt dus heel wat besparen op je bankkosten.</w:t>
      </w:r>
    </w:p>
    <w:p w14:paraId="2502B8AB" w14:textId="77777777" w:rsidR="000851AD" w:rsidRPr="00D73489" w:rsidRDefault="000851AD" w:rsidP="000851AD">
      <w:pPr>
        <w:numPr>
          <w:ilvl w:val="0"/>
          <w:numId w:val="1"/>
        </w:numPr>
        <w:rPr>
          <w:sz w:val="22"/>
          <w:szCs w:val="22"/>
        </w:rPr>
      </w:pPr>
      <w:r w:rsidRPr="00D73489">
        <w:rPr>
          <w:b/>
          <w:bCs/>
          <w:sz w:val="22"/>
          <w:szCs w:val="22"/>
        </w:rPr>
        <w:t>Veilig bankieren </w:t>
      </w:r>
      <w:r w:rsidRPr="00D73489">
        <w:rPr>
          <w:sz w:val="22"/>
          <w:szCs w:val="22"/>
        </w:rPr>
        <w:t xml:space="preserve">| </w:t>
      </w:r>
      <w:proofErr w:type="spellStart"/>
      <w:r w:rsidRPr="00D73489">
        <w:rPr>
          <w:sz w:val="22"/>
          <w:szCs w:val="22"/>
        </w:rPr>
        <w:t>dobby</w:t>
      </w:r>
      <w:proofErr w:type="spellEnd"/>
      <w:r w:rsidRPr="00D73489">
        <w:rPr>
          <w:sz w:val="22"/>
          <w:szCs w:val="22"/>
        </w:rPr>
        <w:t xml:space="preserve"> bankieren is </w:t>
      </w:r>
      <w:proofErr w:type="spellStart"/>
      <w:r w:rsidRPr="00D73489">
        <w:rPr>
          <w:sz w:val="22"/>
          <w:szCs w:val="22"/>
        </w:rPr>
        <w:t>powered</w:t>
      </w:r>
      <w:proofErr w:type="spellEnd"/>
      <w:r w:rsidRPr="00D73489">
        <w:rPr>
          <w:sz w:val="22"/>
          <w:szCs w:val="22"/>
        </w:rPr>
        <w:t xml:space="preserve"> </w:t>
      </w:r>
      <w:proofErr w:type="spellStart"/>
      <w:r w:rsidRPr="00D73489">
        <w:rPr>
          <w:sz w:val="22"/>
          <w:szCs w:val="22"/>
        </w:rPr>
        <w:t>by</w:t>
      </w:r>
      <w:proofErr w:type="spellEnd"/>
      <w:r w:rsidRPr="00D73489">
        <w:rPr>
          <w:sz w:val="22"/>
          <w:szCs w:val="22"/>
        </w:rPr>
        <w:t xml:space="preserve"> Swan, en voldoet aan alle geldende EU-normen en depositogaranties.</w:t>
      </w:r>
    </w:p>
    <w:p w14:paraId="74732E5E" w14:textId="77777777" w:rsidR="000851AD" w:rsidRPr="008849FE" w:rsidRDefault="000851AD" w:rsidP="000851AD">
      <w:pPr>
        <w:pStyle w:val="Kop3"/>
        <w:spacing w:line="773" w:lineRule="atLeast"/>
        <w:rPr>
          <w:rFonts w:eastAsiaTheme="minorHAnsi" w:cstheme="minorBidi"/>
          <w:b/>
          <w:bCs/>
          <w:color w:val="auto"/>
          <w:sz w:val="22"/>
          <w:szCs w:val="22"/>
        </w:rPr>
      </w:pPr>
      <w:proofErr w:type="spellStart"/>
      <w:r w:rsidRPr="008849FE">
        <w:rPr>
          <w:rFonts w:eastAsiaTheme="minorHAnsi" w:cstheme="minorBidi"/>
          <w:b/>
          <w:bCs/>
          <w:color w:val="auto"/>
          <w:sz w:val="22"/>
          <w:szCs w:val="22"/>
        </w:rPr>
        <w:t>Veelgestelde</w:t>
      </w:r>
      <w:proofErr w:type="spellEnd"/>
      <w:r w:rsidRPr="008849FE">
        <w:rPr>
          <w:rFonts w:eastAsiaTheme="minorHAnsi" w:cstheme="minorBidi"/>
          <w:b/>
          <w:bCs/>
          <w:color w:val="auto"/>
          <w:sz w:val="22"/>
          <w:szCs w:val="22"/>
        </w:rPr>
        <w:t xml:space="preserve"> vragen over bankieren in </w:t>
      </w:r>
      <w:proofErr w:type="spellStart"/>
      <w:r w:rsidRPr="008849FE">
        <w:rPr>
          <w:rFonts w:eastAsiaTheme="minorHAnsi" w:cstheme="minorBidi"/>
          <w:b/>
          <w:bCs/>
          <w:color w:val="auto"/>
          <w:sz w:val="22"/>
          <w:szCs w:val="22"/>
        </w:rPr>
        <w:t>dobby</w:t>
      </w:r>
      <w:proofErr w:type="spellEnd"/>
    </w:p>
    <w:p w14:paraId="01C6B979"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Wordt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xml:space="preserve"> een bank?</w:t>
      </w:r>
    </w:p>
    <w:p w14:paraId="3FC60B08"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Neen, helemaal niet.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wordt geen bank, maar werkt samen met Swan. Swan is een gereguleerde financiële instelling. Dankzij de integratie van de ‘banking as a service’-functionaliteit van Swan, kan je rekeningen eenvoudigweg beheren in je beheersoftware.</w:t>
      </w:r>
    </w:p>
    <w:p w14:paraId="2BA214F7"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Wie of wat is Swan?</w:t>
      </w:r>
    </w:p>
    <w:p w14:paraId="040B1729" w14:textId="138C157C"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Swan is een Europees </w:t>
      </w:r>
      <w:proofErr w:type="spellStart"/>
      <w:r w:rsidRPr="008849FE">
        <w:rPr>
          <w:rFonts w:asciiTheme="minorHAnsi" w:eastAsiaTheme="minorHAnsi" w:hAnsiTheme="minorHAnsi" w:cstheme="minorBidi"/>
          <w:kern w:val="2"/>
          <w:sz w:val="22"/>
          <w:szCs w:val="22"/>
          <w:lang w:eastAsia="en-US"/>
          <w14:ligatures w14:val="standardContextual"/>
        </w:rPr>
        <w:t>fintech</w:t>
      </w:r>
      <w:proofErr w:type="spellEnd"/>
      <w:r w:rsidRPr="008849FE">
        <w:rPr>
          <w:rFonts w:asciiTheme="minorHAnsi" w:eastAsiaTheme="minorHAnsi" w:hAnsiTheme="minorHAnsi" w:cstheme="minorBidi"/>
          <w:kern w:val="2"/>
          <w:sz w:val="22"/>
          <w:szCs w:val="22"/>
          <w:lang w:eastAsia="en-US"/>
          <w14:ligatures w14:val="standardContextual"/>
        </w:rPr>
        <w:t xml:space="preserve"> bedrijf dat ‘</w:t>
      </w:r>
      <w:proofErr w:type="spellStart"/>
      <w:r w:rsidRPr="008849FE">
        <w:rPr>
          <w:rFonts w:asciiTheme="minorHAnsi" w:eastAsiaTheme="minorHAnsi" w:hAnsiTheme="minorHAnsi" w:cstheme="minorBidi"/>
          <w:kern w:val="2"/>
          <w:sz w:val="22"/>
          <w:szCs w:val="22"/>
          <w:lang w:eastAsia="en-US"/>
          <w14:ligatures w14:val="standardContextual"/>
        </w:rPr>
        <w:t>embedded</w:t>
      </w:r>
      <w:proofErr w:type="spellEnd"/>
      <w:r w:rsidRPr="008849FE">
        <w:rPr>
          <w:rFonts w:asciiTheme="minorHAnsi" w:eastAsiaTheme="minorHAnsi" w:hAnsiTheme="minorHAnsi" w:cstheme="minorBidi"/>
          <w:kern w:val="2"/>
          <w:sz w:val="22"/>
          <w:szCs w:val="22"/>
          <w:lang w:eastAsia="en-US"/>
          <w14:ligatures w14:val="standardContextual"/>
        </w:rPr>
        <w:t xml:space="preserve"> banking diensten’ levert voor meer dan 150 ondernemingen zoals de </w:t>
      </w:r>
      <w:proofErr w:type="spellStart"/>
      <w:r w:rsidRPr="008849FE">
        <w:rPr>
          <w:rFonts w:asciiTheme="minorHAnsi" w:eastAsiaTheme="minorHAnsi" w:hAnsiTheme="minorHAnsi" w:cstheme="minorBidi"/>
          <w:kern w:val="2"/>
          <w:sz w:val="22"/>
          <w:szCs w:val="22"/>
          <w:lang w:eastAsia="en-US"/>
          <w14:ligatures w14:val="standardContextual"/>
        </w:rPr>
        <w:t>Visma</w:t>
      </w:r>
      <w:proofErr w:type="spellEnd"/>
      <w:r w:rsidRPr="008849FE">
        <w:rPr>
          <w:rFonts w:asciiTheme="minorHAnsi" w:eastAsiaTheme="minorHAnsi" w:hAnsiTheme="minorHAnsi" w:cstheme="minorBidi"/>
          <w:kern w:val="2"/>
          <w:sz w:val="22"/>
          <w:szCs w:val="22"/>
          <w:lang w:eastAsia="en-US"/>
          <w14:ligatures w14:val="standardContextual"/>
        </w:rPr>
        <w:t xml:space="preserve"> groep, </w:t>
      </w:r>
      <w:proofErr w:type="spellStart"/>
      <w:r w:rsidRPr="008849FE">
        <w:rPr>
          <w:rFonts w:asciiTheme="minorHAnsi" w:eastAsiaTheme="minorHAnsi" w:hAnsiTheme="minorHAnsi" w:cstheme="minorBidi"/>
          <w:kern w:val="2"/>
          <w:sz w:val="22"/>
          <w:szCs w:val="22"/>
          <w:lang w:eastAsia="en-US"/>
          <w14:ligatures w14:val="standardContextual"/>
        </w:rPr>
        <w:t>Ageras</w:t>
      </w:r>
      <w:proofErr w:type="spellEnd"/>
      <w:r w:rsidRPr="008849FE">
        <w:rPr>
          <w:rFonts w:asciiTheme="minorHAnsi" w:eastAsiaTheme="minorHAnsi" w:hAnsiTheme="minorHAnsi" w:cstheme="minorBidi"/>
          <w:kern w:val="2"/>
          <w:sz w:val="22"/>
          <w:szCs w:val="22"/>
          <w:lang w:eastAsia="en-US"/>
          <w14:ligatures w14:val="standardContextual"/>
        </w:rPr>
        <w:t xml:space="preserve">, </w:t>
      </w:r>
      <w:proofErr w:type="spellStart"/>
      <w:r w:rsidRPr="008849FE">
        <w:rPr>
          <w:rFonts w:asciiTheme="minorHAnsi" w:eastAsiaTheme="minorHAnsi" w:hAnsiTheme="minorHAnsi" w:cstheme="minorBidi"/>
          <w:kern w:val="2"/>
          <w:sz w:val="22"/>
          <w:szCs w:val="22"/>
          <w:lang w:eastAsia="en-US"/>
          <w14:ligatures w14:val="standardContextual"/>
        </w:rPr>
        <w:t>Payflow</w:t>
      </w:r>
      <w:proofErr w:type="spellEnd"/>
      <w:r w:rsidRPr="008849FE">
        <w:rPr>
          <w:rFonts w:asciiTheme="minorHAnsi" w:eastAsiaTheme="minorHAnsi" w:hAnsiTheme="minorHAnsi" w:cstheme="minorBidi"/>
          <w:kern w:val="2"/>
          <w:sz w:val="22"/>
          <w:szCs w:val="22"/>
          <w:lang w:eastAsia="en-US"/>
          <w14:ligatures w14:val="standardContextual"/>
        </w:rPr>
        <w:t xml:space="preserve">, enz. Swan levert </w:t>
      </w:r>
      <w:proofErr w:type="spellStart"/>
      <w:r w:rsidRPr="008849FE">
        <w:rPr>
          <w:rFonts w:asciiTheme="minorHAnsi" w:eastAsiaTheme="minorHAnsi" w:hAnsiTheme="minorHAnsi" w:cstheme="minorBidi"/>
          <w:kern w:val="2"/>
          <w:sz w:val="22"/>
          <w:szCs w:val="22"/>
          <w:lang w:eastAsia="en-US"/>
          <w14:ligatures w14:val="standardContextual"/>
        </w:rPr>
        <w:t>white</w:t>
      </w:r>
      <w:proofErr w:type="spellEnd"/>
      <w:r w:rsidRPr="008849FE">
        <w:rPr>
          <w:rFonts w:asciiTheme="minorHAnsi" w:eastAsiaTheme="minorHAnsi" w:hAnsiTheme="minorHAnsi" w:cstheme="minorBidi"/>
          <w:kern w:val="2"/>
          <w:sz w:val="22"/>
          <w:szCs w:val="22"/>
          <w:lang w:eastAsia="en-US"/>
          <w14:ligatures w14:val="standardContextual"/>
        </w:rPr>
        <w:t>-label accounts, kaarten en betaaldiensten en verwerkt op deze manier meer dan 2 miljard euro per maand in 30 verschillende landen.</w:t>
      </w:r>
      <w:r w:rsidR="00340506">
        <w:rPr>
          <w:rFonts w:asciiTheme="minorHAnsi" w:eastAsiaTheme="minorHAnsi" w:hAnsiTheme="minorHAnsi" w:cstheme="minorBidi"/>
          <w:kern w:val="2"/>
          <w:sz w:val="22"/>
          <w:szCs w:val="22"/>
          <w:lang w:eastAsia="en-US"/>
          <w14:ligatures w14:val="standardContextual"/>
        </w:rPr>
        <w:t xml:space="preserve"> </w:t>
      </w:r>
      <w:hyperlink r:id="rId10" w:history="1">
        <w:r w:rsidR="00340506" w:rsidRPr="00340506">
          <w:rPr>
            <w:rStyle w:val="Hyperlink"/>
            <w:rFonts w:asciiTheme="minorHAnsi" w:eastAsiaTheme="minorHAnsi" w:hAnsiTheme="minorHAnsi" w:cstheme="minorBidi"/>
            <w:kern w:val="2"/>
            <w:sz w:val="22"/>
            <w:szCs w:val="22"/>
            <w:lang w:eastAsia="en-US"/>
            <w14:ligatures w14:val="standardContextual"/>
          </w:rPr>
          <w:t>Lees hier meer over Swan.</w:t>
        </w:r>
      </w:hyperlink>
    </w:p>
    <w:p w14:paraId="388421B0"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Zijn er de nodige licenties en garanties om deze dienst aan te bieden?</w:t>
      </w:r>
    </w:p>
    <w:p w14:paraId="400D33B4"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Swan, de financiële instelling waar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mee samenwerkt, heeft haar hoofdkwartier in Frankrijk en heeft een licentie van de Franse regulator (ACPR). Dit houdt bijvoorbeeld in dat ook zij een </w:t>
      </w:r>
      <w:hyperlink r:id="rId11" w:history="1">
        <w:r w:rsidRPr="008849FE">
          <w:rPr>
            <w:rFonts w:asciiTheme="minorHAnsi" w:eastAsiaTheme="minorHAnsi" w:hAnsiTheme="minorHAnsi" w:cstheme="minorBidi"/>
            <w:kern w:val="2"/>
            <w:sz w:val="22"/>
            <w:szCs w:val="22"/>
            <w:lang w:eastAsia="en-US"/>
            <w14:ligatures w14:val="standardContextual"/>
          </w:rPr>
          <w:t>depositogarantie </w:t>
        </w:r>
      </w:hyperlink>
      <w:r w:rsidRPr="008849FE">
        <w:rPr>
          <w:rFonts w:asciiTheme="minorHAnsi" w:eastAsiaTheme="minorHAnsi" w:hAnsiTheme="minorHAnsi" w:cstheme="minorBidi"/>
          <w:kern w:val="2"/>
          <w:sz w:val="22"/>
          <w:szCs w:val="22"/>
          <w:lang w:eastAsia="en-US"/>
          <w14:ligatures w14:val="standardContextual"/>
        </w:rPr>
        <w:t>bieden van € 100.000 per VME. Swan is daarnaast ook actief in België en staat dus onder toezicht van de Nationale Bank van België.</w:t>
      </w:r>
    </w:p>
    <w:p w14:paraId="55856744"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lastRenderedPageBreak/>
        <w:t>Hoe zit het met de juridische zekerheid?</w:t>
      </w:r>
    </w:p>
    <w:p w14:paraId="79D78499"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Je bent met een Swan-rekening net zo goed beschermd als bij een klassieke bank. Elke rekening valt onder de </w:t>
      </w:r>
      <w:hyperlink r:id="rId12" w:history="1">
        <w:r w:rsidRPr="008849FE">
          <w:rPr>
            <w:rFonts w:asciiTheme="minorHAnsi" w:eastAsiaTheme="minorHAnsi" w:hAnsiTheme="minorHAnsi" w:cstheme="minorBidi"/>
            <w:kern w:val="2"/>
            <w:sz w:val="22"/>
            <w:szCs w:val="22"/>
            <w:lang w:eastAsia="en-US"/>
            <w14:ligatures w14:val="standardContextual"/>
          </w:rPr>
          <w:t>depositogarantie </w:t>
        </w:r>
      </w:hyperlink>
      <w:r w:rsidRPr="008849FE">
        <w:rPr>
          <w:rFonts w:asciiTheme="minorHAnsi" w:eastAsiaTheme="minorHAnsi" w:hAnsiTheme="minorHAnsi" w:cstheme="minorBidi"/>
          <w:kern w:val="2"/>
          <w:sz w:val="22"/>
          <w:szCs w:val="22"/>
          <w:lang w:eastAsia="en-US"/>
          <w14:ligatures w14:val="standardContextual"/>
        </w:rPr>
        <w:t>tot € 100.000 per VME.</w:t>
      </w:r>
    </w:p>
    <w:p w14:paraId="5C06ED2C"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De rekeningen staan bovendien op naam van de VME, niet van de syndicus. Zo blijft alles juridisch correct en volledig transparant.</w:t>
      </w:r>
    </w:p>
    <w:p w14:paraId="10C59A1D"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Heb je naast bankieren in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xml:space="preserve">, ook </w:t>
      </w:r>
      <w:proofErr w:type="spellStart"/>
      <w:r w:rsidRPr="008849FE">
        <w:rPr>
          <w:rFonts w:eastAsiaTheme="minorHAnsi" w:cstheme="minorBidi"/>
          <w:b/>
          <w:bCs/>
          <w:color w:val="auto"/>
          <w:sz w:val="22"/>
          <w:szCs w:val="22"/>
        </w:rPr>
        <w:t>Codabox</w:t>
      </w:r>
      <w:proofErr w:type="spellEnd"/>
      <w:r w:rsidRPr="008849FE">
        <w:rPr>
          <w:rFonts w:eastAsiaTheme="minorHAnsi" w:cstheme="minorBidi"/>
          <w:b/>
          <w:bCs/>
          <w:color w:val="auto"/>
          <w:sz w:val="22"/>
          <w:szCs w:val="22"/>
        </w:rPr>
        <w:t xml:space="preserve"> of Isabel nodig?</w:t>
      </w:r>
    </w:p>
    <w:p w14:paraId="07B5F7F2"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Neen, want de rekeningen die je vanuit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opstart, kun je via bankieren in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beheren. Je hoeft niet meer een dag te wachten om de verwerking van transacties op je VME-rekening te zien. Dat geldt voor alle inkomende en uitgaande transacties.</w:t>
      </w:r>
    </w:p>
    <w:p w14:paraId="6AF5B53C"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Heb je naast bankieren in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ook nog een andere bank nodig?</w:t>
      </w:r>
    </w:p>
    <w:p w14:paraId="6F36B315"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Neen, voor elk nieuw of bestaand gebouwdossier kun je in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de nodige rekeningen aanmaken en het bijhorende beheer activeren. Je hebt dus geen andere bank meer nodig bij het openen van een nieuwe rekening.</w:t>
      </w:r>
    </w:p>
    <w:p w14:paraId="2081293D"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Hoe kan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xml:space="preserve"> bij het opstarten van een rekening de doorlooptijd versnellen en de opstartkosten zo verlagen?</w:t>
      </w:r>
    </w:p>
    <w:p w14:paraId="1617BF56"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Swan, de financiële instelling waarmee we werken, verleent uitsluitend digitale diensten en is erin geslaagd de efficiëntie van het aanmaakproces van rekeningen te vergroten waardoor dit nu tot 10x sneller kan, vergeleken met klassieke bankprocedures.</w:t>
      </w:r>
    </w:p>
    <w:p w14:paraId="2814063C"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Kun je bestaande rekeningen overzetten naar Swan?</w:t>
      </w:r>
    </w:p>
    <w:p w14:paraId="233FE3EC"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Neen, bestaande rekeningen van een andere bank kun je niet overnemen in Swan. Wel kun je bestaande rekeningen vervangen door een Swan-rekening. Daarna kun je de oude rekening afsluiten.</w:t>
      </w:r>
    </w:p>
    <w:p w14:paraId="65178A15"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Kun je bestaande Swan-rekeningen overzetten naar Swan?</w:t>
      </w:r>
    </w:p>
    <w:p w14:paraId="53192E0E"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Ja, eerdere transacties op Swan-rekeningen haal je moeiteloos op in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Zo neem je bij een nieuw dossier met bestaande Swan-rekeningen meteen een vliegende start.</w:t>
      </w:r>
    </w:p>
    <w:p w14:paraId="0808B48B"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Wat kost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-bankieren met Swan?</w:t>
      </w:r>
    </w:p>
    <w:p w14:paraId="5102E9B9"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Een IBAN-rekening bij Swan kost </w:t>
      </w:r>
      <w:r w:rsidRPr="008849FE">
        <w:rPr>
          <w:rFonts w:asciiTheme="minorHAnsi" w:eastAsiaTheme="minorHAnsi" w:hAnsiTheme="minorHAnsi" w:cstheme="minorBidi"/>
          <w:b/>
          <w:bCs/>
          <w:kern w:val="2"/>
          <w:sz w:val="22"/>
          <w:szCs w:val="22"/>
          <w:lang w:eastAsia="en-US"/>
          <w14:ligatures w14:val="standardContextual"/>
        </w:rPr>
        <w:t>€ 78 per jaar</w:t>
      </w:r>
      <w:r w:rsidRPr="008849FE">
        <w:rPr>
          <w:rFonts w:asciiTheme="minorHAnsi" w:eastAsiaTheme="minorHAnsi" w:hAnsiTheme="minorHAnsi" w:cstheme="minorBidi"/>
          <w:kern w:val="2"/>
          <w:sz w:val="22"/>
          <w:szCs w:val="22"/>
          <w:lang w:eastAsia="en-US"/>
          <w14:ligatures w14:val="standardContextual"/>
        </w:rPr>
        <w:t>. Voor de twee standaardrekeningen (één voor het werk- en één voor het reservekapitaal) betaal je samen dus slechts € 156 per jaar.</w:t>
      </w:r>
    </w:p>
    <w:p w14:paraId="77CD4501"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Kun je volledige transacties verwerken in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w:t>
      </w:r>
    </w:p>
    <w:p w14:paraId="18DD3FA9"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Ja, voor elke rekening beheer je in jouw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-software alle transacties, net zoals je dat voorheen al deed.</w:t>
      </w:r>
    </w:p>
    <w:p w14:paraId="7ADFF974" w14:textId="77777777" w:rsidR="000851AD" w:rsidRPr="008849FE" w:rsidRDefault="000851AD" w:rsidP="000851AD">
      <w:pPr>
        <w:rPr>
          <w:sz w:val="22"/>
          <w:szCs w:val="22"/>
        </w:rPr>
      </w:pPr>
    </w:p>
    <w:p w14:paraId="7D71C6C8" w14:textId="77777777" w:rsidR="000851AD" w:rsidRPr="008849FE" w:rsidRDefault="000851AD" w:rsidP="000851AD">
      <w:pPr>
        <w:pStyle w:val="Kop3"/>
        <w:spacing w:line="773" w:lineRule="atLeast"/>
        <w:rPr>
          <w:rFonts w:eastAsiaTheme="minorHAnsi" w:cstheme="minorBidi"/>
          <w:b/>
          <w:bCs/>
          <w:color w:val="auto"/>
          <w:sz w:val="22"/>
          <w:szCs w:val="22"/>
        </w:rPr>
      </w:pPr>
      <w:r>
        <w:rPr>
          <w:rFonts w:eastAsiaTheme="minorHAnsi" w:cstheme="minorBidi"/>
          <w:b/>
          <w:bCs/>
          <w:color w:val="auto"/>
          <w:sz w:val="22"/>
          <w:szCs w:val="22"/>
        </w:rPr>
        <w:lastRenderedPageBreak/>
        <w:t>Nuttige links</w:t>
      </w:r>
    </w:p>
    <w:p w14:paraId="5C536E29" w14:textId="66C5B54E" w:rsidR="00174B1E" w:rsidRPr="00174B1E" w:rsidRDefault="00174B1E" w:rsidP="000851AD">
      <w:pPr>
        <w:rPr>
          <w:sz w:val="22"/>
          <w:szCs w:val="22"/>
        </w:rPr>
      </w:pPr>
      <w:hyperlink r:id="rId13" w:history="1">
        <w:r w:rsidRPr="00174B1E">
          <w:rPr>
            <w:rStyle w:val="Hyperlink"/>
            <w:sz w:val="22"/>
            <w:szCs w:val="22"/>
          </w:rPr>
          <w:t>www.dobby.be/bankieren</w:t>
        </w:r>
      </w:hyperlink>
    </w:p>
    <w:p w14:paraId="588950D5" w14:textId="1ABB3445" w:rsidR="006957F3" w:rsidRPr="000851AD" w:rsidRDefault="00EE7F21" w:rsidP="000851AD">
      <w:hyperlink r:id="rId14" w:history="1">
        <w:r w:rsidRPr="00EE7F21">
          <w:rPr>
            <w:rStyle w:val="Hyperlink"/>
            <w:sz w:val="22"/>
            <w:szCs w:val="22"/>
          </w:rPr>
          <w:t>https://www.swan.io/partners/dobby-swan-nl-be</w:t>
        </w:r>
      </w:hyperlink>
    </w:p>
    <w:sectPr w:rsidR="006957F3" w:rsidRPr="000851A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51CA3" w14:textId="77777777" w:rsidR="008A7D42" w:rsidRDefault="008A7D42" w:rsidP="004F0125">
      <w:pPr>
        <w:spacing w:after="0" w:line="240" w:lineRule="auto"/>
      </w:pPr>
      <w:r>
        <w:separator/>
      </w:r>
    </w:p>
  </w:endnote>
  <w:endnote w:type="continuationSeparator" w:id="0">
    <w:p w14:paraId="0E9BB2CC" w14:textId="77777777" w:rsidR="008A7D42" w:rsidRDefault="008A7D42" w:rsidP="004F0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A0082" w14:textId="77777777" w:rsidR="008A7D42" w:rsidRDefault="008A7D42" w:rsidP="004F0125">
      <w:pPr>
        <w:spacing w:after="0" w:line="240" w:lineRule="auto"/>
      </w:pPr>
      <w:r>
        <w:separator/>
      </w:r>
    </w:p>
  </w:footnote>
  <w:footnote w:type="continuationSeparator" w:id="0">
    <w:p w14:paraId="5053F20F" w14:textId="77777777" w:rsidR="008A7D42" w:rsidRDefault="008A7D42" w:rsidP="004F0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BD30" w14:textId="2D8DE53A" w:rsidR="004F0125" w:rsidRDefault="004F0125">
    <w:pPr>
      <w:pStyle w:val="Koptekst"/>
    </w:pPr>
    <w:proofErr w:type="spellStart"/>
    <w:r>
      <w:t>dobby</w:t>
    </w:r>
    <w:proofErr w:type="spellEnd"/>
    <w:r>
      <w:t xml:space="preserve"> bankieren – voorbeeldtekst </w:t>
    </w:r>
    <w:r w:rsidR="00BF094E">
      <w:t>landingspagina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2B492A"/>
    <w:multiLevelType w:val="multilevel"/>
    <w:tmpl w:val="2F00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8537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125"/>
    <w:rsid w:val="000851AD"/>
    <w:rsid w:val="00174B1E"/>
    <w:rsid w:val="00186883"/>
    <w:rsid w:val="00340506"/>
    <w:rsid w:val="004C1913"/>
    <w:rsid w:val="004F0125"/>
    <w:rsid w:val="005F44E6"/>
    <w:rsid w:val="006957F3"/>
    <w:rsid w:val="008A7D42"/>
    <w:rsid w:val="00BF094E"/>
    <w:rsid w:val="00C1169B"/>
    <w:rsid w:val="00C90223"/>
    <w:rsid w:val="00EE7F2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2C43"/>
  <w15:chartTrackingRefBased/>
  <w15:docId w15:val="{668765B7-DFA0-4A73-ABDE-0B911995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51AD"/>
  </w:style>
  <w:style w:type="paragraph" w:styleId="Kop1">
    <w:name w:val="heading 1"/>
    <w:basedOn w:val="Standaard"/>
    <w:next w:val="Standaard"/>
    <w:link w:val="Kop1Char"/>
    <w:uiPriority w:val="9"/>
    <w:qFormat/>
    <w:rsid w:val="004F0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F0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4F012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4F012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F012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F012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F012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F012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F012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F012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F012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4F012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4F012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F012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F012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F012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F012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F0125"/>
    <w:rPr>
      <w:rFonts w:eastAsiaTheme="majorEastAsia" w:cstheme="majorBidi"/>
      <w:color w:val="272727" w:themeColor="text1" w:themeTint="D8"/>
    </w:rPr>
  </w:style>
  <w:style w:type="paragraph" w:styleId="Titel">
    <w:name w:val="Title"/>
    <w:basedOn w:val="Standaard"/>
    <w:next w:val="Standaard"/>
    <w:link w:val="TitelChar"/>
    <w:uiPriority w:val="10"/>
    <w:qFormat/>
    <w:rsid w:val="004F01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F012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F012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F012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F012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F0125"/>
    <w:rPr>
      <w:i/>
      <w:iCs/>
      <w:color w:val="404040" w:themeColor="text1" w:themeTint="BF"/>
    </w:rPr>
  </w:style>
  <w:style w:type="paragraph" w:styleId="Lijstalinea">
    <w:name w:val="List Paragraph"/>
    <w:basedOn w:val="Standaard"/>
    <w:uiPriority w:val="34"/>
    <w:qFormat/>
    <w:rsid w:val="004F0125"/>
    <w:pPr>
      <w:ind w:left="720"/>
      <w:contextualSpacing/>
    </w:pPr>
  </w:style>
  <w:style w:type="character" w:styleId="Intensievebenadrukking">
    <w:name w:val="Intense Emphasis"/>
    <w:basedOn w:val="Standaardalinea-lettertype"/>
    <w:uiPriority w:val="21"/>
    <w:qFormat/>
    <w:rsid w:val="004F0125"/>
    <w:rPr>
      <w:i/>
      <w:iCs/>
      <w:color w:val="0F4761" w:themeColor="accent1" w:themeShade="BF"/>
    </w:rPr>
  </w:style>
  <w:style w:type="paragraph" w:styleId="Duidelijkcitaat">
    <w:name w:val="Intense Quote"/>
    <w:basedOn w:val="Standaard"/>
    <w:next w:val="Standaard"/>
    <w:link w:val="DuidelijkcitaatChar"/>
    <w:uiPriority w:val="30"/>
    <w:qFormat/>
    <w:rsid w:val="004F0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F0125"/>
    <w:rPr>
      <w:i/>
      <w:iCs/>
      <w:color w:val="0F4761" w:themeColor="accent1" w:themeShade="BF"/>
    </w:rPr>
  </w:style>
  <w:style w:type="character" w:styleId="Intensieveverwijzing">
    <w:name w:val="Intense Reference"/>
    <w:basedOn w:val="Standaardalinea-lettertype"/>
    <w:uiPriority w:val="32"/>
    <w:qFormat/>
    <w:rsid w:val="004F0125"/>
    <w:rPr>
      <w:b/>
      <w:bCs/>
      <w:smallCaps/>
      <w:color w:val="0F4761" w:themeColor="accent1" w:themeShade="BF"/>
      <w:spacing w:val="5"/>
    </w:rPr>
  </w:style>
  <w:style w:type="character" w:styleId="Verwijzingopmerking">
    <w:name w:val="annotation reference"/>
    <w:basedOn w:val="Standaardalinea-lettertype"/>
    <w:uiPriority w:val="99"/>
    <w:semiHidden/>
    <w:unhideWhenUsed/>
    <w:rsid w:val="004F0125"/>
    <w:rPr>
      <w:sz w:val="16"/>
      <w:szCs w:val="16"/>
    </w:rPr>
  </w:style>
  <w:style w:type="paragraph" w:styleId="Tekstopmerking">
    <w:name w:val="annotation text"/>
    <w:basedOn w:val="Standaard"/>
    <w:link w:val="TekstopmerkingChar"/>
    <w:uiPriority w:val="99"/>
    <w:unhideWhenUsed/>
    <w:rsid w:val="004F0125"/>
    <w:pPr>
      <w:spacing w:line="240" w:lineRule="auto"/>
    </w:pPr>
    <w:rPr>
      <w:sz w:val="20"/>
      <w:szCs w:val="20"/>
    </w:rPr>
  </w:style>
  <w:style w:type="character" w:customStyle="1" w:styleId="TekstopmerkingChar">
    <w:name w:val="Tekst opmerking Char"/>
    <w:basedOn w:val="Standaardalinea-lettertype"/>
    <w:link w:val="Tekstopmerking"/>
    <w:uiPriority w:val="99"/>
    <w:rsid w:val="004F0125"/>
    <w:rPr>
      <w:sz w:val="20"/>
      <w:szCs w:val="20"/>
    </w:rPr>
  </w:style>
  <w:style w:type="character" w:styleId="Hyperlink">
    <w:name w:val="Hyperlink"/>
    <w:basedOn w:val="Standaardalinea-lettertype"/>
    <w:uiPriority w:val="99"/>
    <w:unhideWhenUsed/>
    <w:rsid w:val="004F0125"/>
    <w:rPr>
      <w:color w:val="467886" w:themeColor="hyperlink"/>
      <w:u w:val="single"/>
    </w:rPr>
  </w:style>
  <w:style w:type="paragraph" w:styleId="Koptekst">
    <w:name w:val="header"/>
    <w:basedOn w:val="Standaard"/>
    <w:link w:val="KoptekstChar"/>
    <w:uiPriority w:val="99"/>
    <w:unhideWhenUsed/>
    <w:rsid w:val="004F0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0125"/>
  </w:style>
  <w:style w:type="paragraph" w:styleId="Voettekst">
    <w:name w:val="footer"/>
    <w:basedOn w:val="Standaard"/>
    <w:link w:val="VoettekstChar"/>
    <w:uiPriority w:val="99"/>
    <w:unhideWhenUsed/>
    <w:rsid w:val="004F0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0125"/>
  </w:style>
  <w:style w:type="paragraph" w:styleId="Normaalweb">
    <w:name w:val="Normal (Web)"/>
    <w:basedOn w:val="Standaard"/>
    <w:uiPriority w:val="99"/>
    <w:semiHidden/>
    <w:unhideWhenUsed/>
    <w:rsid w:val="000851AD"/>
    <w:pPr>
      <w:spacing w:before="100" w:beforeAutospacing="1" w:after="100" w:afterAutospacing="1" w:line="240" w:lineRule="auto"/>
    </w:pPr>
    <w:rPr>
      <w:rFonts w:ascii="Times New Roman" w:eastAsia="Times New Roman" w:hAnsi="Times New Roman" w:cs="Times New Roman"/>
      <w:kern w:val="0"/>
      <w:lang w:eastAsia="nl-BE"/>
      <w14:ligatures w14:val="none"/>
    </w:rPr>
  </w:style>
  <w:style w:type="character" w:styleId="Onopgelostemelding">
    <w:name w:val="Unresolved Mention"/>
    <w:basedOn w:val="Standaardalinea-lettertype"/>
    <w:uiPriority w:val="99"/>
    <w:semiHidden/>
    <w:unhideWhenUsed/>
    <w:rsid w:val="00174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obby.be/bankier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arantiedesdepots.fr/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arantiedesdepots.fr/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swan.io/partners/dobby-swan-nl-b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wan.io/partners/dobby-swan-nl-be"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e0b36d-2c02-4221-b156-0fa80ad37ddf" xsi:nil="true"/>
    <lcf76f155ced4ddcb4097134ff3c332f xmlns="1f69bb87-72a1-49e0-8a3c-d287311680b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1A74D5E0CC494FB71033DD48BAC617" ma:contentTypeVersion="19" ma:contentTypeDescription="Een nieuw document maken." ma:contentTypeScope="" ma:versionID="3ee161322a92f29af708b7cdf60f80e6">
  <xsd:schema xmlns:xsd="http://www.w3.org/2001/XMLSchema" xmlns:xs="http://www.w3.org/2001/XMLSchema" xmlns:p="http://schemas.microsoft.com/office/2006/metadata/properties" xmlns:ns2="1f69bb87-72a1-49e0-8a3c-d287311680b8" xmlns:ns3="40e0b36d-2c02-4221-b156-0fa80ad37ddf" targetNamespace="http://schemas.microsoft.com/office/2006/metadata/properties" ma:root="true" ma:fieldsID="4b1d81f23fb7451b8f6fc61693d56a84" ns2:_="" ns3:_="">
    <xsd:import namespace="1f69bb87-72a1-49e0-8a3c-d287311680b8"/>
    <xsd:import namespace="40e0b36d-2c02-4221-b156-0fa80ad37d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9bb87-72a1-49e0-8a3c-d287311680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f2d0ee-1285-4271-a7f4-4d0f05c6bf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e0b36d-2c02-4221-b156-0fa80ad37dd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f620169-365c-4565-94b8-b5702ff2e359}" ma:internalName="TaxCatchAll" ma:showField="CatchAllData" ma:web="40e0b36d-2c02-4221-b156-0fa80ad37dd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FCE2D-6B93-4B61-BA41-AFDE4A4DF46B}">
  <ds:schemaRefs>
    <ds:schemaRef ds:uri="http://schemas.microsoft.com/office/2006/metadata/properties"/>
    <ds:schemaRef ds:uri="http://schemas.microsoft.com/office/infopath/2007/PartnerControls"/>
    <ds:schemaRef ds:uri="40e0b36d-2c02-4221-b156-0fa80ad37ddf"/>
    <ds:schemaRef ds:uri="1f69bb87-72a1-49e0-8a3c-d287311680b8"/>
  </ds:schemaRefs>
</ds:datastoreItem>
</file>

<file path=customXml/itemProps2.xml><?xml version="1.0" encoding="utf-8"?>
<ds:datastoreItem xmlns:ds="http://schemas.openxmlformats.org/officeDocument/2006/customXml" ds:itemID="{00AD90A1-7B39-45E8-8A04-A5F8F3E5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9bb87-72a1-49e0-8a3c-d287311680b8"/>
    <ds:schemaRef ds:uri="40e0b36d-2c02-4221-b156-0fa80ad3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5CF18-C7E7-4CBB-9AAB-C5A6A629DD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756</Words>
  <Characters>4159</Characters>
  <Application>Microsoft Office Word</Application>
  <DocSecurity>0</DocSecurity>
  <Lines>34</Lines>
  <Paragraphs>9</Paragraphs>
  <ScaleCrop>false</ScaleCrop>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Fonteyn</dc:creator>
  <cp:keywords/>
  <dc:description/>
  <cp:lastModifiedBy>Charlotte Fonteyn</cp:lastModifiedBy>
  <cp:revision>6</cp:revision>
  <dcterms:created xsi:type="dcterms:W3CDTF">2026-01-15T13:43:00Z</dcterms:created>
  <dcterms:modified xsi:type="dcterms:W3CDTF">2026-02-11T07:29:00Z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0x010100B81A74D5E0CC494FB71033DD48BAC617</vt:lpwstr>
  </property>
  <property fmtid="{D5CDD505-2E9C-101B-9397-08002B2CF9AE}" pid="3" name="MediaServiceImageTags">
    <vt:lpwstr/>
  </property>
</Properties>
</file>